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3F60" w:rsidRPr="004F6C51" w:rsidRDefault="00623F60" w:rsidP="004F6C51">
      <w:pPr>
        <w:jc w:val="center"/>
        <w:rPr>
          <w:b/>
          <w:bCs/>
          <w:sz w:val="24"/>
          <w:szCs w:val="24"/>
        </w:rPr>
      </w:pPr>
      <w:r w:rsidRPr="004F6C51">
        <w:rPr>
          <w:b/>
          <w:bCs/>
          <w:sz w:val="24"/>
          <w:szCs w:val="24"/>
        </w:rPr>
        <w:t>A fényszögek</w:t>
      </w:r>
    </w:p>
    <w:p w:rsidR="00623F60" w:rsidRPr="004F6C51" w:rsidRDefault="00623F60">
      <w:pPr>
        <w:rPr>
          <w:sz w:val="24"/>
          <w:szCs w:val="24"/>
        </w:rPr>
      </w:pPr>
    </w:p>
    <w:p w:rsidR="00623F60" w:rsidRPr="004F6C51" w:rsidRDefault="00623F60">
      <w:pPr>
        <w:rPr>
          <w:b/>
          <w:bCs/>
          <w:sz w:val="24"/>
          <w:szCs w:val="24"/>
        </w:rPr>
      </w:pPr>
      <w:r w:rsidRPr="004F6C51">
        <w:rPr>
          <w:b/>
          <w:bCs/>
          <w:sz w:val="24"/>
          <w:szCs w:val="24"/>
        </w:rPr>
        <w:t>A fényszög</w:t>
      </w:r>
    </w:p>
    <w:p w:rsidR="00623F60" w:rsidRPr="004F6C51" w:rsidRDefault="00623F60" w:rsidP="00BF76A4">
      <w:pPr>
        <w:numPr>
          <w:ilvl w:val="0"/>
          <w:numId w:val="1"/>
        </w:numPr>
        <w:rPr>
          <w:sz w:val="24"/>
          <w:szCs w:val="24"/>
        </w:rPr>
      </w:pPr>
      <w:r w:rsidRPr="004F6C51">
        <w:rPr>
          <w:sz w:val="24"/>
          <w:szCs w:val="24"/>
        </w:rPr>
        <w:t>két planéta (vagyis két szereplő / erő- vagy problémaforrás) viszonyát tárja fel, kapcsolatuk jellegét mutatja meg, ill. azt jelzi, hogy a planéták kapcsolatban vannak a rendszerrel</w:t>
      </w:r>
    </w:p>
    <w:p w:rsidR="00623F60" w:rsidRPr="004F6C51" w:rsidRDefault="00623F60" w:rsidP="00BF76A4">
      <w:pPr>
        <w:numPr>
          <w:ilvl w:val="0"/>
          <w:numId w:val="1"/>
        </w:numPr>
        <w:rPr>
          <w:sz w:val="24"/>
          <w:szCs w:val="24"/>
        </w:rPr>
      </w:pPr>
      <w:r w:rsidRPr="004F6C51">
        <w:rPr>
          <w:sz w:val="24"/>
          <w:szCs w:val="24"/>
        </w:rPr>
        <w:t>az, hogy valójában mi történik kettejük között, az csak akkor körvonalazódik, amikor mindkét planéta értelmezése megtörtént</w:t>
      </w:r>
    </w:p>
    <w:p w:rsidR="00623F60" w:rsidRPr="004F6C51" w:rsidRDefault="00623F60" w:rsidP="00BF76A4">
      <w:pPr>
        <w:numPr>
          <w:ilvl w:val="0"/>
          <w:numId w:val="1"/>
        </w:numPr>
        <w:rPr>
          <w:sz w:val="24"/>
          <w:szCs w:val="24"/>
        </w:rPr>
      </w:pPr>
      <w:r w:rsidRPr="004F6C51">
        <w:rPr>
          <w:sz w:val="24"/>
          <w:szCs w:val="24"/>
        </w:rPr>
        <w:t>egy magától értetődő vagy csak a felszín alatt ható sajátos kapcsolatot jelent</w:t>
      </w:r>
    </w:p>
    <w:p w:rsidR="00623F60" w:rsidRPr="004F6C51" w:rsidRDefault="00623F60" w:rsidP="00BF76A4">
      <w:pPr>
        <w:numPr>
          <w:ilvl w:val="0"/>
          <w:numId w:val="1"/>
        </w:numPr>
        <w:rPr>
          <w:sz w:val="24"/>
          <w:szCs w:val="24"/>
        </w:rPr>
      </w:pPr>
      <w:r w:rsidRPr="004F6C51">
        <w:rPr>
          <w:sz w:val="24"/>
          <w:szCs w:val="24"/>
        </w:rPr>
        <w:t xml:space="preserve">valódi, geometriai értelemben vett </w:t>
      </w:r>
      <w:r>
        <w:rPr>
          <w:sz w:val="24"/>
          <w:szCs w:val="24"/>
        </w:rPr>
        <w:t>fény</w:t>
      </w:r>
      <w:r w:rsidRPr="004F6C51">
        <w:rPr>
          <w:sz w:val="24"/>
          <w:szCs w:val="24"/>
        </w:rPr>
        <w:t>szögkapcsolat</w:t>
      </w:r>
    </w:p>
    <w:p w:rsidR="00623F60" w:rsidRPr="004F6C51" w:rsidRDefault="00623F60" w:rsidP="00BF76A4">
      <w:pPr>
        <w:numPr>
          <w:ilvl w:val="0"/>
          <w:numId w:val="1"/>
        </w:numPr>
        <w:rPr>
          <w:sz w:val="24"/>
          <w:szCs w:val="24"/>
        </w:rPr>
      </w:pPr>
      <w:r w:rsidRPr="004F6C51">
        <w:rPr>
          <w:sz w:val="24"/>
          <w:szCs w:val="24"/>
        </w:rPr>
        <w:t xml:space="preserve">a személyiségrajz első szintjén </w:t>
      </w:r>
      <w:r>
        <w:rPr>
          <w:sz w:val="24"/>
          <w:szCs w:val="24"/>
        </w:rPr>
        <w:t xml:space="preserve">(énállapotvizsgálat) </w:t>
      </w:r>
      <w:r w:rsidRPr="004F6C51">
        <w:rPr>
          <w:sz w:val="24"/>
          <w:szCs w:val="24"/>
        </w:rPr>
        <w:t>nem elemezzük</w:t>
      </w:r>
    </w:p>
    <w:p w:rsidR="00623F60" w:rsidRPr="004F6C51" w:rsidRDefault="00623F60" w:rsidP="00BF76A4">
      <w:pPr>
        <w:numPr>
          <w:ilvl w:val="0"/>
          <w:numId w:val="1"/>
        </w:numPr>
        <w:rPr>
          <w:sz w:val="24"/>
          <w:szCs w:val="24"/>
        </w:rPr>
      </w:pPr>
      <w:r w:rsidRPr="004F6C51">
        <w:rPr>
          <w:sz w:val="24"/>
          <w:szCs w:val="24"/>
        </w:rPr>
        <w:t>a humanisztikus asztrológia tizenkétféle fényszögkapcsolatot vizsgál</w:t>
      </w:r>
    </w:p>
    <w:p w:rsidR="00623F60" w:rsidRPr="004F6C51" w:rsidRDefault="00623F60" w:rsidP="00BF76A4">
      <w:pPr>
        <w:numPr>
          <w:ilvl w:val="0"/>
          <w:numId w:val="1"/>
        </w:numPr>
        <w:rPr>
          <w:sz w:val="24"/>
          <w:szCs w:val="24"/>
        </w:rPr>
      </w:pPr>
      <w:r w:rsidRPr="004F6C51">
        <w:rPr>
          <w:sz w:val="24"/>
          <w:szCs w:val="24"/>
        </w:rPr>
        <w:t>az asztrológia a fényszögeket a planéták közé húzott egyenes vonallal jelöli, amelyen grafikai szimbólum mutatja az adott fényszög típusát</w:t>
      </w:r>
    </w:p>
    <w:p w:rsidR="00623F60" w:rsidRPr="004F6C51" w:rsidRDefault="00623F60" w:rsidP="00BF76A4">
      <w:pPr>
        <w:numPr>
          <w:ilvl w:val="0"/>
          <w:numId w:val="1"/>
        </w:numPr>
        <w:rPr>
          <w:sz w:val="24"/>
          <w:szCs w:val="24"/>
        </w:rPr>
      </w:pPr>
      <w:r w:rsidRPr="004F6C51">
        <w:rPr>
          <w:sz w:val="24"/>
          <w:szCs w:val="24"/>
        </w:rPr>
        <w:t>a fényszögek, mivel energiákat közvetítenek, megfeleltethetők a négy alapenergiának (tűz, föld, levegő, víz)</w:t>
      </w:r>
    </w:p>
    <w:p w:rsidR="00623F60" w:rsidRPr="004F6C51" w:rsidRDefault="00623F60" w:rsidP="00BF76A4">
      <w:pPr>
        <w:numPr>
          <w:ilvl w:val="0"/>
          <w:numId w:val="1"/>
        </w:numPr>
        <w:rPr>
          <w:sz w:val="24"/>
          <w:szCs w:val="24"/>
        </w:rPr>
      </w:pPr>
      <w:r w:rsidRPr="004F6C51">
        <w:rPr>
          <w:sz w:val="24"/>
          <w:szCs w:val="24"/>
        </w:rPr>
        <w:t>a humanisztikus asztrológia ily módon négy levegőkarakterű, négy földkarakterű, három tűzkarakterű és egy vízkarakterű fényszögkapcsolattal számol</w:t>
      </w:r>
    </w:p>
    <w:p w:rsidR="00623F60" w:rsidRPr="004F6C51" w:rsidRDefault="00623F60" w:rsidP="00BF76A4">
      <w:pPr>
        <w:numPr>
          <w:ilvl w:val="0"/>
          <w:numId w:val="1"/>
        </w:numPr>
        <w:rPr>
          <w:sz w:val="24"/>
          <w:szCs w:val="24"/>
        </w:rPr>
      </w:pPr>
      <w:r w:rsidRPr="004F6C51">
        <w:rPr>
          <w:sz w:val="24"/>
          <w:szCs w:val="24"/>
        </w:rPr>
        <w:t>a fényszögek a 360 fok egész számú osztataiból képződnek úgy, hogy az osztó száma az adott elemi minőségnek felel meg</w:t>
      </w:r>
    </w:p>
    <w:p w:rsidR="00623F60" w:rsidRPr="004F6C51" w:rsidRDefault="00623F60" w:rsidP="00BF76A4">
      <w:pPr>
        <w:numPr>
          <w:ilvl w:val="0"/>
          <w:numId w:val="1"/>
        </w:numPr>
        <w:rPr>
          <w:sz w:val="24"/>
          <w:szCs w:val="24"/>
        </w:rPr>
      </w:pPr>
      <w:r w:rsidRPr="004F6C51">
        <w:rPr>
          <w:b/>
          <w:bCs/>
          <w:sz w:val="24"/>
          <w:szCs w:val="24"/>
        </w:rPr>
        <w:t>a víz-jelleget</w:t>
      </w:r>
      <w:r w:rsidRPr="004F6C51">
        <w:rPr>
          <w:sz w:val="24"/>
          <w:szCs w:val="24"/>
        </w:rPr>
        <w:t>, vagyis az egybeolvadást a 0 fokos fényszög képviseli (Halak), így ez az egységhez, vagyis az egyes számhoz kapcsolódik, amely osztóként 360 fokot, vagyis ismét 0 fokot ad</w:t>
      </w:r>
    </w:p>
    <w:p w:rsidR="00623F60" w:rsidRPr="004F6C51" w:rsidRDefault="00623F60" w:rsidP="00BF76A4">
      <w:pPr>
        <w:numPr>
          <w:ilvl w:val="0"/>
          <w:numId w:val="1"/>
        </w:numPr>
        <w:rPr>
          <w:sz w:val="24"/>
          <w:szCs w:val="24"/>
        </w:rPr>
      </w:pPr>
      <w:r w:rsidRPr="004F6C51">
        <w:rPr>
          <w:b/>
          <w:bCs/>
          <w:sz w:val="24"/>
          <w:szCs w:val="24"/>
        </w:rPr>
        <w:t>a tűz-jelleg</w:t>
      </w:r>
      <w:r w:rsidRPr="004F6C51">
        <w:rPr>
          <w:sz w:val="24"/>
          <w:szCs w:val="24"/>
        </w:rPr>
        <w:t xml:space="preserve"> az ötös osztóhoz tartozik (az egyes osztó víz-jelleget ad; a következő, az ötödik jegy: az Oroszlán) </w:t>
      </w:r>
    </w:p>
    <w:p w:rsidR="00623F60" w:rsidRPr="004F6C51" w:rsidRDefault="00623F60" w:rsidP="00BF76A4">
      <w:pPr>
        <w:numPr>
          <w:ilvl w:val="0"/>
          <w:numId w:val="1"/>
        </w:numPr>
        <w:rPr>
          <w:sz w:val="24"/>
          <w:szCs w:val="24"/>
        </w:rPr>
      </w:pPr>
      <w:r w:rsidRPr="004F6C51">
        <w:rPr>
          <w:b/>
          <w:bCs/>
          <w:sz w:val="24"/>
          <w:szCs w:val="24"/>
        </w:rPr>
        <w:t>a föld-energia</w:t>
      </w:r>
      <w:r w:rsidRPr="004F6C51">
        <w:rPr>
          <w:sz w:val="24"/>
          <w:szCs w:val="24"/>
        </w:rPr>
        <w:t xml:space="preserve"> osztószáma a kettő (a második jegy a Bika), </w:t>
      </w:r>
    </w:p>
    <w:p w:rsidR="00623F60" w:rsidRDefault="00623F60" w:rsidP="00BF76A4">
      <w:pPr>
        <w:numPr>
          <w:ilvl w:val="0"/>
          <w:numId w:val="1"/>
        </w:numPr>
        <w:rPr>
          <w:sz w:val="24"/>
          <w:szCs w:val="24"/>
        </w:rPr>
      </w:pPr>
      <w:r w:rsidRPr="004F6C51">
        <w:rPr>
          <w:b/>
          <w:bCs/>
          <w:sz w:val="24"/>
          <w:szCs w:val="24"/>
        </w:rPr>
        <w:t>a levegőé</w:t>
      </w:r>
      <w:r w:rsidRPr="004F6C51">
        <w:rPr>
          <w:sz w:val="24"/>
          <w:szCs w:val="24"/>
        </w:rPr>
        <w:t xml:space="preserve"> a három (a harmadik zodiákusjegy az Ikrek)</w:t>
      </w:r>
    </w:p>
    <w:p w:rsidR="00623F60" w:rsidRPr="004F6C51" w:rsidRDefault="00623F60" w:rsidP="004F6C51">
      <w:pPr>
        <w:ind w:left="360"/>
        <w:rPr>
          <w:sz w:val="24"/>
          <w:szCs w:val="24"/>
        </w:rPr>
      </w:pPr>
    </w:p>
    <w:p w:rsidR="00623F60" w:rsidRPr="004F6C51" w:rsidRDefault="00623F60">
      <w:pPr>
        <w:rPr>
          <w:b/>
          <w:bCs/>
          <w:sz w:val="24"/>
          <w:szCs w:val="24"/>
        </w:rPr>
      </w:pPr>
      <w:r w:rsidRPr="004F6C51">
        <w:rPr>
          <w:b/>
          <w:bCs/>
          <w:sz w:val="24"/>
          <w:szCs w:val="24"/>
        </w:rPr>
        <w:t>A négy típus</w:t>
      </w:r>
    </w:p>
    <w:p w:rsidR="00623F60" w:rsidRPr="004F6C51" w:rsidRDefault="00623F60" w:rsidP="00BF76A4">
      <w:pPr>
        <w:numPr>
          <w:ilvl w:val="0"/>
          <w:numId w:val="5"/>
        </w:numPr>
        <w:rPr>
          <w:sz w:val="24"/>
          <w:szCs w:val="24"/>
        </w:rPr>
      </w:pPr>
      <w:r w:rsidRPr="004F6C51">
        <w:rPr>
          <w:b/>
          <w:bCs/>
          <w:sz w:val="24"/>
          <w:szCs w:val="24"/>
        </w:rPr>
        <w:t>a víz</w:t>
      </w:r>
      <w:r w:rsidRPr="004F6C51">
        <w:rPr>
          <w:sz w:val="24"/>
          <w:szCs w:val="24"/>
        </w:rPr>
        <w:t xml:space="preserve"> fényszöge egybeolvaszt</w:t>
      </w:r>
    </w:p>
    <w:p w:rsidR="00623F60" w:rsidRPr="004F6C51" w:rsidRDefault="00623F60" w:rsidP="00BF76A4">
      <w:pPr>
        <w:numPr>
          <w:ilvl w:val="0"/>
          <w:numId w:val="5"/>
        </w:numPr>
        <w:rPr>
          <w:sz w:val="24"/>
          <w:szCs w:val="24"/>
        </w:rPr>
      </w:pPr>
      <w:r w:rsidRPr="004F6C51">
        <w:rPr>
          <w:b/>
          <w:bCs/>
          <w:sz w:val="24"/>
          <w:szCs w:val="24"/>
        </w:rPr>
        <w:t>a föld</w:t>
      </w:r>
      <w:r w:rsidRPr="004F6C51">
        <w:rPr>
          <w:sz w:val="24"/>
          <w:szCs w:val="24"/>
        </w:rPr>
        <w:t xml:space="preserve"> fényszögei fékeznek, strukturálnak és korlátok közé terelnek (stabilizálnak, fékeznek, súrlódást, lassulást eredményeznek) </w:t>
      </w:r>
    </w:p>
    <w:p w:rsidR="00623F60" w:rsidRPr="004F6C51" w:rsidRDefault="00623F60" w:rsidP="00BF76A4">
      <w:pPr>
        <w:numPr>
          <w:ilvl w:val="0"/>
          <w:numId w:val="5"/>
        </w:numPr>
        <w:rPr>
          <w:sz w:val="24"/>
          <w:szCs w:val="24"/>
        </w:rPr>
      </w:pPr>
      <w:r w:rsidRPr="004F6C51">
        <w:rPr>
          <w:b/>
          <w:bCs/>
          <w:sz w:val="24"/>
          <w:szCs w:val="24"/>
        </w:rPr>
        <w:lastRenderedPageBreak/>
        <w:t>a levegő</w:t>
      </w:r>
      <w:r w:rsidRPr="004F6C51">
        <w:rPr>
          <w:sz w:val="24"/>
          <w:szCs w:val="24"/>
        </w:rPr>
        <w:t xml:space="preserve"> fényszögei a mozgást fenntartják és továbbmozdítják (jellegük: áramlás, erőkifejtés nélküli együttmozdulás) </w:t>
      </w:r>
    </w:p>
    <w:p w:rsidR="00623F60" w:rsidRDefault="00623F60" w:rsidP="00BF76A4">
      <w:pPr>
        <w:numPr>
          <w:ilvl w:val="0"/>
          <w:numId w:val="5"/>
        </w:numPr>
        <w:rPr>
          <w:sz w:val="24"/>
          <w:szCs w:val="24"/>
        </w:rPr>
      </w:pPr>
      <w:r w:rsidRPr="004F6C51">
        <w:rPr>
          <w:b/>
          <w:bCs/>
          <w:sz w:val="24"/>
          <w:szCs w:val="24"/>
        </w:rPr>
        <w:t>a tűz-energia</w:t>
      </w:r>
      <w:r w:rsidRPr="004F6C51">
        <w:rPr>
          <w:sz w:val="24"/>
          <w:szCs w:val="24"/>
        </w:rPr>
        <w:t xml:space="preserve"> fényszögei elindító és felgyorsító jellegűek (előremozdítanak, gerjesztenek, beindítanak)</w:t>
      </w:r>
    </w:p>
    <w:p w:rsidR="00623F60" w:rsidRPr="004F6C51" w:rsidRDefault="00623F60" w:rsidP="004F6C51">
      <w:pPr>
        <w:ind w:left="360"/>
        <w:jc w:val="both"/>
        <w:rPr>
          <w:sz w:val="24"/>
          <w:szCs w:val="24"/>
        </w:rPr>
      </w:pPr>
    </w:p>
    <w:p w:rsidR="00623F60" w:rsidRPr="004F6C51" w:rsidRDefault="00623F60" w:rsidP="004F6C51">
      <w:pPr>
        <w:jc w:val="center"/>
        <w:rPr>
          <w:b/>
          <w:bCs/>
          <w:sz w:val="24"/>
          <w:szCs w:val="24"/>
          <w:lang w:val="en-US"/>
        </w:rPr>
      </w:pPr>
      <w:r w:rsidRPr="004F6C51">
        <w:rPr>
          <w:b/>
          <w:bCs/>
          <w:sz w:val="24"/>
          <w:szCs w:val="24"/>
          <w:lang w:val="en-US"/>
        </w:rPr>
        <w:t>A víz-energia fényszöge</w:t>
      </w:r>
    </w:p>
    <w:p w:rsidR="00623F60" w:rsidRPr="004F6C51" w:rsidRDefault="00623F60" w:rsidP="00BF76A4">
      <w:pPr>
        <w:rPr>
          <w:sz w:val="24"/>
          <w:szCs w:val="24"/>
        </w:rPr>
      </w:pPr>
      <w:r w:rsidRPr="004F6C51">
        <w:rPr>
          <w:b/>
          <w:bCs/>
          <w:sz w:val="24"/>
          <w:szCs w:val="24"/>
        </w:rPr>
        <w:t>együttállás</w:t>
      </w:r>
      <w:r w:rsidRPr="004F6C51">
        <w:rPr>
          <w:sz w:val="24"/>
          <w:szCs w:val="24"/>
        </w:rPr>
        <w:t xml:space="preserve"> (0°), jele:  </w:t>
      </w:r>
      <w:r w:rsidR="00423901">
        <w:rPr>
          <w:noProof/>
          <w:sz w:val="24"/>
          <w:szCs w:val="24"/>
          <w:lang w:eastAsia="hu-HU"/>
        </w:rPr>
        <w:drawing>
          <wp:inline distT="0" distB="0" distL="0" distR="0">
            <wp:extent cx="352425" cy="390525"/>
            <wp:effectExtent l="0" t="0" r="0" b="0"/>
            <wp:docPr id="1" name="Picture 4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3F60" w:rsidRPr="004F6C51" w:rsidRDefault="00623F60">
      <w:pPr>
        <w:rPr>
          <w:sz w:val="24"/>
          <w:szCs w:val="24"/>
        </w:rPr>
      </w:pPr>
    </w:p>
    <w:p w:rsidR="00623F60" w:rsidRPr="004F6C51" w:rsidRDefault="00623F60" w:rsidP="00BF76A4">
      <w:pPr>
        <w:rPr>
          <w:sz w:val="24"/>
          <w:szCs w:val="24"/>
        </w:rPr>
      </w:pPr>
      <w:r w:rsidRPr="004F6C51">
        <w:rPr>
          <w:sz w:val="24"/>
          <w:szCs w:val="24"/>
        </w:rPr>
        <w:t>Dinamikája: egybeolvadás – a részt vevő planéták egymás jelzőinek tekinthetők.</w:t>
      </w:r>
    </w:p>
    <w:p w:rsidR="00623F60" w:rsidRDefault="00623F60">
      <w:pPr>
        <w:rPr>
          <w:sz w:val="24"/>
          <w:szCs w:val="24"/>
          <w:lang w:val="cs-CZ"/>
        </w:rPr>
      </w:pPr>
    </w:p>
    <w:p w:rsidR="00623F60" w:rsidRPr="004F6C51" w:rsidRDefault="00623F60" w:rsidP="004F6C51">
      <w:pPr>
        <w:jc w:val="center"/>
        <w:rPr>
          <w:b/>
          <w:bCs/>
          <w:sz w:val="24"/>
          <w:szCs w:val="24"/>
          <w:lang w:val="cs-CZ"/>
        </w:rPr>
      </w:pPr>
      <w:r w:rsidRPr="004F6C51">
        <w:rPr>
          <w:b/>
          <w:bCs/>
          <w:sz w:val="24"/>
          <w:szCs w:val="24"/>
          <w:lang w:val="cs-CZ"/>
        </w:rPr>
        <w:t>A föld-energia fényszögei</w:t>
      </w:r>
    </w:p>
    <w:p w:rsidR="00623F60" w:rsidRPr="004F6C51" w:rsidRDefault="00623F60" w:rsidP="00BF76A4">
      <w:pPr>
        <w:rPr>
          <w:sz w:val="24"/>
          <w:szCs w:val="24"/>
        </w:rPr>
      </w:pPr>
      <w:r w:rsidRPr="004F6C51">
        <w:rPr>
          <w:b/>
          <w:bCs/>
          <w:sz w:val="24"/>
          <w:szCs w:val="24"/>
        </w:rPr>
        <w:t>szembenállás</w:t>
      </w:r>
      <w:r w:rsidRPr="004F6C51">
        <w:rPr>
          <w:sz w:val="24"/>
          <w:szCs w:val="24"/>
        </w:rPr>
        <w:t xml:space="preserve"> (360° : 2 = 180°), jele: </w:t>
      </w:r>
      <w:r w:rsidR="00423901">
        <w:rPr>
          <w:noProof/>
          <w:sz w:val="24"/>
          <w:szCs w:val="24"/>
          <w:lang w:eastAsia="hu-HU"/>
        </w:rPr>
        <w:drawing>
          <wp:inline distT="0" distB="0" distL="0" distR="0">
            <wp:extent cx="409575" cy="447675"/>
            <wp:effectExtent l="0" t="0" r="0" b="0"/>
            <wp:docPr id="2" name="Picture 15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3F60" w:rsidRPr="004F6C51" w:rsidRDefault="00623F60">
      <w:pPr>
        <w:rPr>
          <w:sz w:val="24"/>
          <w:szCs w:val="24"/>
        </w:rPr>
      </w:pPr>
    </w:p>
    <w:p w:rsidR="00623F60" w:rsidRDefault="00623F60" w:rsidP="00BF76A4">
      <w:pPr>
        <w:rPr>
          <w:sz w:val="24"/>
          <w:szCs w:val="24"/>
        </w:rPr>
      </w:pPr>
      <w:r w:rsidRPr="004F6C51">
        <w:rPr>
          <w:sz w:val="24"/>
          <w:szCs w:val="24"/>
        </w:rPr>
        <w:t xml:space="preserve">Dinamikája: az érintett planéták dominanciaharcot folytatnak (melynek során hol az egyik, hol a másik érvényesül). </w:t>
      </w:r>
    </w:p>
    <w:p w:rsidR="00623F60" w:rsidRDefault="00623F60" w:rsidP="00BF76A4">
      <w:pPr>
        <w:rPr>
          <w:sz w:val="24"/>
          <w:szCs w:val="24"/>
        </w:rPr>
      </w:pPr>
      <w:r w:rsidRPr="004F6C51">
        <w:rPr>
          <w:sz w:val="24"/>
          <w:szCs w:val="24"/>
        </w:rPr>
        <w:t>Szélső értéke az egyoldalú kibillenés, nyugvópontja az együttműködés.</w:t>
      </w:r>
    </w:p>
    <w:p w:rsidR="00623F60" w:rsidRPr="004F6C51" w:rsidRDefault="00623F60" w:rsidP="00BF76A4">
      <w:pPr>
        <w:rPr>
          <w:sz w:val="24"/>
          <w:szCs w:val="24"/>
        </w:rPr>
      </w:pPr>
      <w:r w:rsidRPr="004F6C51">
        <w:rPr>
          <w:sz w:val="24"/>
          <w:szCs w:val="24"/>
        </w:rPr>
        <w:t>Leggyakrabban a szembenállás egyik planétájával azonosulunk, a másikat pedig életünk egy szereplőjére kivetítjük.</w:t>
      </w:r>
    </w:p>
    <w:p w:rsidR="00623F60" w:rsidRPr="004F6C51" w:rsidRDefault="00623F60" w:rsidP="00BF76A4">
      <w:pPr>
        <w:rPr>
          <w:sz w:val="24"/>
          <w:szCs w:val="24"/>
        </w:rPr>
      </w:pPr>
      <w:r w:rsidRPr="004F6C51">
        <w:rPr>
          <w:b/>
          <w:bCs/>
          <w:sz w:val="24"/>
          <w:szCs w:val="24"/>
        </w:rPr>
        <w:t>negyedfény</w:t>
      </w:r>
      <w:r w:rsidRPr="004F6C51">
        <w:rPr>
          <w:sz w:val="24"/>
          <w:szCs w:val="24"/>
        </w:rPr>
        <w:t xml:space="preserve"> (360° : 4 = 90°), jele: </w:t>
      </w:r>
      <w:r w:rsidR="00423901">
        <w:rPr>
          <w:noProof/>
          <w:sz w:val="24"/>
          <w:szCs w:val="24"/>
          <w:lang w:eastAsia="hu-HU"/>
        </w:rPr>
        <w:drawing>
          <wp:inline distT="0" distB="0" distL="0" distR="0">
            <wp:extent cx="514350" cy="485775"/>
            <wp:effectExtent l="0" t="0" r="0" b="0"/>
            <wp:docPr id="3" name="Picture 5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3F60" w:rsidRPr="004F6C51" w:rsidRDefault="00623F60" w:rsidP="00BF76A4">
      <w:pPr>
        <w:rPr>
          <w:sz w:val="24"/>
          <w:szCs w:val="24"/>
        </w:rPr>
      </w:pPr>
    </w:p>
    <w:p w:rsidR="00623F60" w:rsidRPr="004F6C51" w:rsidRDefault="00623F60" w:rsidP="00BF76A4">
      <w:pPr>
        <w:rPr>
          <w:sz w:val="24"/>
          <w:szCs w:val="24"/>
        </w:rPr>
      </w:pPr>
      <w:r w:rsidRPr="004F6C51">
        <w:rPr>
          <w:sz w:val="24"/>
          <w:szCs w:val="24"/>
        </w:rPr>
        <w:t>Dinamikája: kontroll, statikus helyzetbe kényszerítés és tartás, visszaszorítás, nehezítés, elnyomás.</w:t>
      </w:r>
    </w:p>
    <w:p w:rsidR="00623F60" w:rsidRPr="004F6C51" w:rsidRDefault="00623F60" w:rsidP="00BF76A4">
      <w:pPr>
        <w:rPr>
          <w:sz w:val="24"/>
          <w:szCs w:val="24"/>
        </w:rPr>
      </w:pPr>
      <w:r w:rsidRPr="004F6C51">
        <w:rPr>
          <w:b/>
          <w:bCs/>
          <w:sz w:val="24"/>
          <w:szCs w:val="24"/>
        </w:rPr>
        <w:t>nyolcadfény</w:t>
      </w:r>
      <w:r w:rsidRPr="004F6C51">
        <w:rPr>
          <w:sz w:val="24"/>
          <w:szCs w:val="24"/>
        </w:rPr>
        <w:t xml:space="preserve"> (360° : 8 = 45°), jele:  </w:t>
      </w:r>
      <w:r w:rsidR="00423901">
        <w:rPr>
          <w:noProof/>
          <w:sz w:val="24"/>
          <w:szCs w:val="24"/>
          <w:lang w:eastAsia="hu-HU"/>
        </w:rPr>
        <w:drawing>
          <wp:inline distT="0" distB="0" distL="0" distR="0">
            <wp:extent cx="323850" cy="438150"/>
            <wp:effectExtent l="0" t="0" r="0" b="0"/>
            <wp:docPr id="4" name="Picture 13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3F60" w:rsidRPr="004F6C51" w:rsidRDefault="00623F60" w:rsidP="00BF76A4">
      <w:pPr>
        <w:rPr>
          <w:sz w:val="24"/>
          <w:szCs w:val="24"/>
        </w:rPr>
      </w:pPr>
      <w:r w:rsidRPr="004F6C51">
        <w:rPr>
          <w:sz w:val="24"/>
          <w:szCs w:val="24"/>
        </w:rPr>
        <w:t>Dinamikája: mint a negyedfényé.</w:t>
      </w:r>
    </w:p>
    <w:p w:rsidR="00623F60" w:rsidRPr="004F6C51" w:rsidRDefault="00623F60" w:rsidP="00BF76A4">
      <w:pPr>
        <w:rPr>
          <w:sz w:val="24"/>
          <w:szCs w:val="24"/>
        </w:rPr>
      </w:pPr>
    </w:p>
    <w:p w:rsidR="00623F60" w:rsidRPr="004F6C51" w:rsidRDefault="00623F60" w:rsidP="00BF76A4">
      <w:pPr>
        <w:rPr>
          <w:sz w:val="24"/>
          <w:szCs w:val="24"/>
        </w:rPr>
      </w:pPr>
      <w:r w:rsidRPr="004F6C51">
        <w:rPr>
          <w:b/>
          <w:bCs/>
          <w:sz w:val="24"/>
          <w:szCs w:val="24"/>
        </w:rPr>
        <w:t>három-nyolcadfény</w:t>
      </w:r>
      <w:r w:rsidRPr="004F6C51">
        <w:rPr>
          <w:sz w:val="24"/>
          <w:szCs w:val="24"/>
        </w:rPr>
        <w:t xml:space="preserve"> (45° x 3 = 135°), jele: </w:t>
      </w:r>
      <w:r w:rsidR="00423901">
        <w:rPr>
          <w:noProof/>
          <w:sz w:val="24"/>
          <w:szCs w:val="24"/>
          <w:lang w:eastAsia="hu-HU"/>
        </w:rPr>
        <w:drawing>
          <wp:inline distT="0" distB="0" distL="0" distR="0">
            <wp:extent cx="381000" cy="466725"/>
            <wp:effectExtent l="0" t="0" r="0" b="0"/>
            <wp:docPr id="5" name="Picture 7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3F60" w:rsidRPr="004F6C51" w:rsidRDefault="00623F60" w:rsidP="00BF76A4">
      <w:pPr>
        <w:rPr>
          <w:sz w:val="24"/>
          <w:szCs w:val="24"/>
        </w:rPr>
      </w:pPr>
    </w:p>
    <w:p w:rsidR="00623F60" w:rsidRDefault="00623F60" w:rsidP="00BF76A4">
      <w:pPr>
        <w:rPr>
          <w:sz w:val="24"/>
          <w:szCs w:val="24"/>
        </w:rPr>
      </w:pPr>
      <w:r w:rsidRPr="004F6C51">
        <w:rPr>
          <w:sz w:val="24"/>
          <w:szCs w:val="24"/>
          <w:lang w:val="cs-CZ"/>
        </w:rPr>
        <w:t>Dinamikája: mint a negyedfényé.</w:t>
      </w:r>
    </w:p>
    <w:p w:rsidR="00623F60" w:rsidRPr="004F6C51" w:rsidRDefault="00623F60" w:rsidP="00BF76A4">
      <w:pPr>
        <w:rPr>
          <w:sz w:val="24"/>
          <w:szCs w:val="24"/>
        </w:rPr>
      </w:pPr>
    </w:p>
    <w:p w:rsidR="00623F60" w:rsidRPr="00332EE8" w:rsidRDefault="00623F60" w:rsidP="00332EE8">
      <w:pPr>
        <w:jc w:val="center"/>
        <w:rPr>
          <w:b/>
          <w:bCs/>
          <w:sz w:val="24"/>
          <w:szCs w:val="24"/>
          <w:lang w:val="en-US"/>
        </w:rPr>
      </w:pPr>
      <w:r w:rsidRPr="00332EE8">
        <w:rPr>
          <w:b/>
          <w:bCs/>
          <w:sz w:val="24"/>
          <w:szCs w:val="24"/>
          <w:lang w:val="en-US"/>
        </w:rPr>
        <w:t>A levegő-energia fényszögei</w:t>
      </w:r>
    </w:p>
    <w:p w:rsidR="00623F60" w:rsidRPr="004F6C51" w:rsidRDefault="00623F60" w:rsidP="00BF76A4">
      <w:pPr>
        <w:rPr>
          <w:sz w:val="24"/>
          <w:szCs w:val="24"/>
        </w:rPr>
      </w:pPr>
      <w:r w:rsidRPr="004F6C51">
        <w:rPr>
          <w:b/>
          <w:bCs/>
          <w:sz w:val="24"/>
          <w:szCs w:val="24"/>
        </w:rPr>
        <w:t>harmadfény</w:t>
      </w:r>
      <w:r w:rsidRPr="004F6C51">
        <w:rPr>
          <w:sz w:val="24"/>
          <w:szCs w:val="24"/>
        </w:rPr>
        <w:t xml:space="preserve"> (360° : 3 = 120°), jele: </w:t>
      </w:r>
      <w:r w:rsidR="00423901">
        <w:rPr>
          <w:noProof/>
          <w:sz w:val="24"/>
          <w:szCs w:val="24"/>
          <w:lang w:eastAsia="hu-HU"/>
        </w:rPr>
        <w:drawing>
          <wp:inline distT="0" distB="0" distL="0" distR="0">
            <wp:extent cx="400050" cy="390525"/>
            <wp:effectExtent l="0" t="0" r="0" b="0"/>
            <wp:docPr id="6" name="Picture 18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3F60" w:rsidRPr="004F6C51" w:rsidRDefault="00623F60" w:rsidP="00BF76A4">
      <w:pPr>
        <w:rPr>
          <w:sz w:val="24"/>
          <w:szCs w:val="24"/>
        </w:rPr>
      </w:pPr>
      <w:r w:rsidRPr="004F6C51">
        <w:rPr>
          <w:sz w:val="24"/>
          <w:szCs w:val="24"/>
        </w:rPr>
        <w:t>Dinamikája: energiabefektetés nélküli együttmozdulás.</w:t>
      </w:r>
    </w:p>
    <w:p w:rsidR="00623F60" w:rsidRPr="004F6C51" w:rsidRDefault="00623F60" w:rsidP="00BF76A4">
      <w:pPr>
        <w:rPr>
          <w:sz w:val="24"/>
          <w:szCs w:val="24"/>
        </w:rPr>
      </w:pPr>
      <w:r w:rsidRPr="004F6C51">
        <w:rPr>
          <w:b/>
          <w:bCs/>
          <w:sz w:val="24"/>
          <w:szCs w:val="24"/>
        </w:rPr>
        <w:t>hatodfény</w:t>
      </w:r>
      <w:r w:rsidRPr="004F6C51">
        <w:rPr>
          <w:sz w:val="24"/>
          <w:szCs w:val="24"/>
        </w:rPr>
        <w:t xml:space="preserve"> (360° : 6 = 60°), jele: </w:t>
      </w:r>
      <w:r w:rsidR="00423901">
        <w:rPr>
          <w:noProof/>
          <w:sz w:val="24"/>
          <w:szCs w:val="24"/>
          <w:lang w:eastAsia="hu-HU"/>
        </w:rPr>
        <w:drawing>
          <wp:inline distT="0" distB="0" distL="0" distR="0">
            <wp:extent cx="381000" cy="457200"/>
            <wp:effectExtent l="0" t="0" r="0" b="0"/>
            <wp:docPr id="7" name="Kép 7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3F60" w:rsidRPr="004F6C51" w:rsidRDefault="00623F60" w:rsidP="00BF76A4">
      <w:pPr>
        <w:rPr>
          <w:sz w:val="24"/>
          <w:szCs w:val="24"/>
        </w:rPr>
      </w:pPr>
      <w:r w:rsidRPr="004F6C51">
        <w:rPr>
          <w:sz w:val="24"/>
          <w:szCs w:val="24"/>
        </w:rPr>
        <w:t>Dinamikája: mint a harmadfényé.</w:t>
      </w:r>
    </w:p>
    <w:p w:rsidR="00623F60" w:rsidRPr="004F6C51" w:rsidRDefault="00623F60" w:rsidP="00BF76A4">
      <w:pPr>
        <w:rPr>
          <w:sz w:val="24"/>
          <w:szCs w:val="24"/>
        </w:rPr>
      </w:pPr>
      <w:r w:rsidRPr="004F6C51">
        <w:rPr>
          <w:b/>
          <w:bCs/>
          <w:sz w:val="24"/>
          <w:szCs w:val="24"/>
        </w:rPr>
        <w:t>tizenkettedfény</w:t>
      </w:r>
      <w:r w:rsidRPr="004F6C51">
        <w:rPr>
          <w:sz w:val="24"/>
          <w:szCs w:val="24"/>
        </w:rPr>
        <w:t xml:space="preserve"> (360° : 12 = 30°), jele: </w:t>
      </w:r>
      <w:r w:rsidR="00423901">
        <w:rPr>
          <w:noProof/>
          <w:sz w:val="24"/>
          <w:szCs w:val="24"/>
          <w:lang w:eastAsia="hu-HU"/>
        </w:rPr>
        <w:drawing>
          <wp:inline distT="0" distB="0" distL="0" distR="0">
            <wp:extent cx="323850" cy="438150"/>
            <wp:effectExtent l="0" t="0" r="0" b="0"/>
            <wp:docPr id="8" name="Kép 8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3F60" w:rsidRPr="004F6C51" w:rsidRDefault="00623F60" w:rsidP="00BF76A4">
      <w:pPr>
        <w:rPr>
          <w:sz w:val="24"/>
          <w:szCs w:val="24"/>
        </w:rPr>
      </w:pPr>
      <w:r w:rsidRPr="004F6C51">
        <w:rPr>
          <w:sz w:val="24"/>
          <w:szCs w:val="24"/>
        </w:rPr>
        <w:t>Dinamikája: mint a harmadfényé.</w:t>
      </w:r>
    </w:p>
    <w:p w:rsidR="00623F60" w:rsidRPr="004F6C51" w:rsidRDefault="00623F60" w:rsidP="00BF76A4">
      <w:pPr>
        <w:rPr>
          <w:sz w:val="24"/>
          <w:szCs w:val="24"/>
        </w:rPr>
      </w:pPr>
    </w:p>
    <w:p w:rsidR="00623F60" w:rsidRPr="004F6C51" w:rsidRDefault="00623F60" w:rsidP="00BF76A4">
      <w:pPr>
        <w:rPr>
          <w:sz w:val="24"/>
          <w:szCs w:val="24"/>
        </w:rPr>
      </w:pPr>
      <w:r w:rsidRPr="004F6C51">
        <w:rPr>
          <w:b/>
          <w:bCs/>
          <w:sz w:val="24"/>
          <w:szCs w:val="24"/>
        </w:rPr>
        <w:t>öt-tizenkettedfény</w:t>
      </w:r>
      <w:r w:rsidRPr="004F6C51">
        <w:rPr>
          <w:sz w:val="24"/>
          <w:szCs w:val="24"/>
        </w:rPr>
        <w:t xml:space="preserve"> (5 x 30° = 150°), jele: </w:t>
      </w:r>
      <w:r w:rsidR="00423901">
        <w:rPr>
          <w:noProof/>
          <w:sz w:val="24"/>
          <w:szCs w:val="24"/>
          <w:lang w:eastAsia="hu-HU"/>
        </w:rPr>
        <w:drawing>
          <wp:inline distT="0" distB="0" distL="0" distR="0">
            <wp:extent cx="314325" cy="457200"/>
            <wp:effectExtent l="0" t="0" r="0" b="0"/>
            <wp:docPr id="9" name="Kép 9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3F60" w:rsidRDefault="00623F60" w:rsidP="00BF76A4">
      <w:pPr>
        <w:rPr>
          <w:sz w:val="24"/>
          <w:szCs w:val="24"/>
        </w:rPr>
      </w:pPr>
      <w:r w:rsidRPr="004F6C51">
        <w:rPr>
          <w:sz w:val="24"/>
          <w:szCs w:val="24"/>
        </w:rPr>
        <w:t>Dinamikája: mint a harmadfényé.</w:t>
      </w:r>
    </w:p>
    <w:p w:rsidR="00623F60" w:rsidRPr="004F6C51" w:rsidRDefault="00623F60" w:rsidP="00BF76A4">
      <w:pPr>
        <w:rPr>
          <w:sz w:val="24"/>
          <w:szCs w:val="24"/>
        </w:rPr>
      </w:pPr>
    </w:p>
    <w:p w:rsidR="00623F60" w:rsidRPr="00332EE8" w:rsidRDefault="00623F60" w:rsidP="00332EE8">
      <w:pPr>
        <w:jc w:val="center"/>
        <w:rPr>
          <w:b/>
          <w:bCs/>
          <w:sz w:val="24"/>
          <w:szCs w:val="24"/>
          <w:lang w:val="en-US"/>
        </w:rPr>
      </w:pPr>
      <w:r w:rsidRPr="00332EE8">
        <w:rPr>
          <w:b/>
          <w:bCs/>
          <w:sz w:val="24"/>
          <w:szCs w:val="24"/>
          <w:lang w:val="en-US"/>
        </w:rPr>
        <w:t>A tűz-energia fényszögei</w:t>
      </w:r>
    </w:p>
    <w:p w:rsidR="00623F60" w:rsidRPr="004F6C51" w:rsidRDefault="00623F60" w:rsidP="00BF76A4">
      <w:pPr>
        <w:rPr>
          <w:sz w:val="24"/>
          <w:szCs w:val="24"/>
        </w:rPr>
      </w:pPr>
      <w:r w:rsidRPr="004F6C51">
        <w:rPr>
          <w:b/>
          <w:bCs/>
          <w:sz w:val="24"/>
          <w:szCs w:val="24"/>
        </w:rPr>
        <w:t>ötödfény</w:t>
      </w:r>
      <w:r w:rsidRPr="004F6C51">
        <w:rPr>
          <w:sz w:val="24"/>
          <w:szCs w:val="24"/>
        </w:rPr>
        <w:t xml:space="preserve"> (360° : 5 = 72°), jele: </w:t>
      </w:r>
      <w:r w:rsidR="00423901">
        <w:rPr>
          <w:noProof/>
          <w:sz w:val="24"/>
          <w:szCs w:val="24"/>
          <w:lang w:eastAsia="hu-HU"/>
        </w:rPr>
        <w:drawing>
          <wp:inline distT="0" distB="0" distL="0" distR="0">
            <wp:extent cx="323850" cy="361950"/>
            <wp:effectExtent l="0" t="0" r="0" b="0"/>
            <wp:docPr id="10" name="Picture 11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3F60" w:rsidRPr="004F6C51" w:rsidRDefault="00623F60" w:rsidP="00BF76A4">
      <w:pPr>
        <w:rPr>
          <w:sz w:val="24"/>
          <w:szCs w:val="24"/>
        </w:rPr>
      </w:pPr>
      <w:r w:rsidRPr="004F6C51">
        <w:rPr>
          <w:sz w:val="24"/>
          <w:szCs w:val="24"/>
        </w:rPr>
        <w:t>Dinamikája: beindítás, dinamizálás, felpörgetés.</w:t>
      </w:r>
    </w:p>
    <w:p w:rsidR="00623F60" w:rsidRPr="004F6C51" w:rsidRDefault="00623F60" w:rsidP="00BF76A4">
      <w:pPr>
        <w:rPr>
          <w:sz w:val="24"/>
          <w:szCs w:val="24"/>
        </w:rPr>
      </w:pPr>
      <w:r w:rsidRPr="004F6C51">
        <w:rPr>
          <w:b/>
          <w:bCs/>
          <w:sz w:val="24"/>
          <w:szCs w:val="24"/>
        </w:rPr>
        <w:t>Tizedfény</w:t>
      </w:r>
      <w:r w:rsidRPr="004F6C51">
        <w:rPr>
          <w:sz w:val="24"/>
          <w:szCs w:val="24"/>
        </w:rPr>
        <w:t xml:space="preserve"> (360° : 10 = 36°), jele: </w:t>
      </w:r>
      <w:r w:rsidR="00423901">
        <w:rPr>
          <w:noProof/>
          <w:sz w:val="24"/>
          <w:szCs w:val="24"/>
          <w:lang w:eastAsia="hu-HU"/>
        </w:rPr>
        <w:drawing>
          <wp:inline distT="0" distB="0" distL="0" distR="0">
            <wp:extent cx="419100" cy="438150"/>
            <wp:effectExtent l="0" t="0" r="0" b="0"/>
            <wp:docPr id="11" name="Kép 11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3F60" w:rsidRPr="004F6C51" w:rsidRDefault="00623F60" w:rsidP="00BF76A4">
      <w:pPr>
        <w:rPr>
          <w:sz w:val="24"/>
          <w:szCs w:val="24"/>
        </w:rPr>
      </w:pPr>
      <w:r w:rsidRPr="004F6C51">
        <w:rPr>
          <w:sz w:val="24"/>
          <w:szCs w:val="24"/>
        </w:rPr>
        <w:t>Dinamikája: mint az ötödfényé.</w:t>
      </w:r>
    </w:p>
    <w:p w:rsidR="00623F60" w:rsidRPr="004F6C51" w:rsidRDefault="00623F60" w:rsidP="00BF76A4">
      <w:pPr>
        <w:rPr>
          <w:sz w:val="24"/>
          <w:szCs w:val="24"/>
        </w:rPr>
      </w:pPr>
      <w:r w:rsidRPr="004F6C51">
        <w:rPr>
          <w:b/>
          <w:bCs/>
          <w:sz w:val="24"/>
          <w:szCs w:val="24"/>
        </w:rPr>
        <w:t>két-ötödfény</w:t>
      </w:r>
      <w:r w:rsidRPr="004F6C51">
        <w:rPr>
          <w:sz w:val="24"/>
          <w:szCs w:val="24"/>
        </w:rPr>
        <w:t xml:space="preserve"> (2 x 72° = 144°), jele: </w:t>
      </w:r>
      <w:r w:rsidR="00423901">
        <w:rPr>
          <w:noProof/>
          <w:sz w:val="24"/>
          <w:szCs w:val="24"/>
          <w:lang w:eastAsia="hu-HU"/>
        </w:rPr>
        <w:drawing>
          <wp:inline distT="0" distB="0" distL="0" distR="0">
            <wp:extent cx="390525" cy="504825"/>
            <wp:effectExtent l="0" t="0" r="0" b="0"/>
            <wp:docPr id="12" name="Kép 12" descr="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3F60" w:rsidRPr="004F6C51" w:rsidRDefault="00623F60" w:rsidP="00BF76A4">
      <w:pPr>
        <w:rPr>
          <w:sz w:val="24"/>
          <w:szCs w:val="24"/>
        </w:rPr>
      </w:pPr>
      <w:r w:rsidRPr="004F6C51">
        <w:rPr>
          <w:sz w:val="24"/>
          <w:szCs w:val="24"/>
        </w:rPr>
        <w:t>Dinamikája: mint az ötödfényé.</w:t>
      </w:r>
    </w:p>
    <w:p w:rsidR="00623F60" w:rsidRDefault="00623F60" w:rsidP="00BF76A4">
      <w:pPr>
        <w:rPr>
          <w:sz w:val="24"/>
          <w:szCs w:val="24"/>
          <w:lang w:val="cs-CZ"/>
        </w:rPr>
      </w:pPr>
    </w:p>
    <w:p w:rsidR="00423901" w:rsidRDefault="00423901" w:rsidP="00BF76A4">
      <w:pPr>
        <w:rPr>
          <w:b/>
          <w:bCs/>
          <w:sz w:val="24"/>
          <w:szCs w:val="24"/>
          <w:lang w:val="cs-CZ"/>
        </w:rPr>
      </w:pPr>
    </w:p>
    <w:p w:rsidR="00623F60" w:rsidRPr="00332EE8" w:rsidRDefault="00623F60" w:rsidP="00BF76A4">
      <w:pPr>
        <w:rPr>
          <w:b/>
          <w:bCs/>
          <w:sz w:val="24"/>
          <w:szCs w:val="24"/>
          <w:lang w:val="cs-CZ"/>
        </w:rPr>
      </w:pPr>
      <w:bookmarkStart w:id="0" w:name="_GoBack"/>
      <w:bookmarkEnd w:id="0"/>
      <w:r w:rsidRPr="00332EE8">
        <w:rPr>
          <w:b/>
          <w:bCs/>
          <w:sz w:val="24"/>
          <w:szCs w:val="24"/>
          <w:lang w:val="cs-CZ"/>
        </w:rPr>
        <w:lastRenderedPageBreak/>
        <w:t>Orbisz</w:t>
      </w:r>
    </w:p>
    <w:p w:rsidR="00623F60" w:rsidRPr="00332EE8" w:rsidRDefault="00623F60" w:rsidP="00BF76A4">
      <w:pPr>
        <w:numPr>
          <w:ilvl w:val="0"/>
          <w:numId w:val="6"/>
        </w:numPr>
        <w:rPr>
          <w:sz w:val="24"/>
          <w:szCs w:val="24"/>
        </w:rPr>
      </w:pPr>
      <w:r w:rsidRPr="004F6C51">
        <w:rPr>
          <w:b/>
          <w:bCs/>
          <w:sz w:val="24"/>
          <w:szCs w:val="24"/>
        </w:rPr>
        <w:t xml:space="preserve">orbisz </w:t>
      </w:r>
      <w:r w:rsidRPr="00503A8B">
        <w:rPr>
          <w:sz w:val="24"/>
          <w:szCs w:val="24"/>
        </w:rPr>
        <w:t>=</w:t>
      </w:r>
      <w:r w:rsidRPr="004F6C51">
        <w:rPr>
          <w:b/>
          <w:bCs/>
          <w:sz w:val="24"/>
          <w:szCs w:val="24"/>
        </w:rPr>
        <w:t xml:space="preserve"> tűréshatár</w:t>
      </w:r>
      <w:r w:rsidRPr="004F6C51">
        <w:rPr>
          <w:sz w:val="24"/>
          <w:szCs w:val="24"/>
        </w:rPr>
        <w:t>: vagyis az elméletileg pontos fényszögtől jobbra és balra meghatározott sávban elhelyezkedő planétákra is érvényesnek tekinthető az adott fényszög</w:t>
      </w:r>
    </w:p>
    <w:p w:rsidR="00623F60" w:rsidRDefault="00623F60" w:rsidP="00BF76A4">
      <w:pPr>
        <w:numPr>
          <w:ilvl w:val="0"/>
          <w:numId w:val="7"/>
        </w:numPr>
        <w:rPr>
          <w:sz w:val="24"/>
          <w:szCs w:val="24"/>
        </w:rPr>
      </w:pPr>
      <w:r w:rsidRPr="004F6C51">
        <w:rPr>
          <w:sz w:val="24"/>
          <w:szCs w:val="24"/>
        </w:rPr>
        <w:t xml:space="preserve">az együttállás orbiszának alapját a horoszkópban mérhető két legtávolabbi azonos minőségű pont, a zodiákusjegyek 30 fokos sávja határozza meg (vagyis egy jegy felezőpontjából két irányban mért 15 fok). Az ilyen tág orbiszú együttállás csak akkor érvényes, ha a két résztvevő planéta azonos jegyben és azonos házban tartózkodik; </w:t>
      </w:r>
      <w:r>
        <w:rPr>
          <w:sz w:val="24"/>
          <w:szCs w:val="24"/>
        </w:rPr>
        <w:t>amennyiben</w:t>
      </w:r>
      <w:r w:rsidRPr="004F6C51">
        <w:rPr>
          <w:sz w:val="24"/>
          <w:szCs w:val="24"/>
        </w:rPr>
        <w:t xml:space="preserve"> elhelyezkedésük ettől eltérő, akkor az orbisz </w:t>
      </w:r>
      <w:r>
        <w:rPr>
          <w:sz w:val="24"/>
          <w:szCs w:val="24"/>
        </w:rPr>
        <w:t>csökken</w:t>
      </w:r>
    </w:p>
    <w:p w:rsidR="00623F60" w:rsidRPr="004F6C51" w:rsidRDefault="00623F60" w:rsidP="00332EE8">
      <w:pPr>
        <w:ind w:left="360"/>
        <w:rPr>
          <w:sz w:val="24"/>
          <w:szCs w:val="24"/>
        </w:rPr>
      </w:pPr>
    </w:p>
    <w:p w:rsidR="00623F60" w:rsidRPr="00332EE8" w:rsidRDefault="00623F60" w:rsidP="00BF76A4">
      <w:pPr>
        <w:rPr>
          <w:b/>
          <w:bCs/>
          <w:sz w:val="24"/>
          <w:szCs w:val="24"/>
          <w:lang w:val="en-US"/>
        </w:rPr>
      </w:pPr>
      <w:r w:rsidRPr="00332EE8">
        <w:rPr>
          <w:b/>
          <w:bCs/>
          <w:sz w:val="24"/>
          <w:szCs w:val="24"/>
          <w:lang w:val="en-US"/>
        </w:rPr>
        <w:t>A fényszögek orbiszai</w:t>
      </w:r>
    </w:p>
    <w:p w:rsidR="00623F60" w:rsidRDefault="00623F60" w:rsidP="00BF76A4">
      <w:pPr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  <w:lang w:val="cs-CZ"/>
        </w:rPr>
        <w:t>együttállás</w:t>
      </w:r>
      <w:r w:rsidRPr="004F6C51">
        <w:rPr>
          <w:sz w:val="24"/>
          <w:szCs w:val="24"/>
          <w:lang w:val="cs-CZ"/>
        </w:rPr>
        <w:t xml:space="preserve"> = 15°,    </w:t>
      </w:r>
      <w:r>
        <w:rPr>
          <w:sz w:val="24"/>
          <w:szCs w:val="24"/>
          <w:lang w:val="cs-CZ"/>
        </w:rPr>
        <w:t>szembenállás</w:t>
      </w:r>
      <w:r w:rsidRPr="004F6C51">
        <w:rPr>
          <w:sz w:val="24"/>
          <w:szCs w:val="24"/>
          <w:lang w:val="cs-CZ"/>
        </w:rPr>
        <w:t xml:space="preserve"> = 7.5°,    </w:t>
      </w:r>
      <w:r>
        <w:rPr>
          <w:sz w:val="24"/>
          <w:szCs w:val="24"/>
          <w:lang w:val="cs-CZ"/>
        </w:rPr>
        <w:t xml:space="preserve">harmadfény </w:t>
      </w:r>
      <w:r w:rsidRPr="004F6C51">
        <w:rPr>
          <w:sz w:val="24"/>
          <w:szCs w:val="24"/>
          <w:lang w:val="cs-CZ"/>
        </w:rPr>
        <w:t xml:space="preserve">= 5°,    </w:t>
      </w:r>
      <w:r>
        <w:rPr>
          <w:sz w:val="24"/>
          <w:szCs w:val="24"/>
          <w:lang w:val="cs-CZ"/>
        </w:rPr>
        <w:t>negyedfény</w:t>
      </w:r>
      <w:r w:rsidRPr="004F6C51">
        <w:rPr>
          <w:sz w:val="24"/>
          <w:szCs w:val="24"/>
          <w:lang w:val="cs-CZ"/>
        </w:rPr>
        <w:t xml:space="preserve"> = 4°,    </w:t>
      </w:r>
      <w:r>
        <w:rPr>
          <w:sz w:val="24"/>
          <w:szCs w:val="24"/>
          <w:lang w:val="cs-CZ"/>
        </w:rPr>
        <w:t>ötödfény</w:t>
      </w:r>
      <w:r w:rsidRPr="004F6C51">
        <w:rPr>
          <w:sz w:val="24"/>
          <w:szCs w:val="24"/>
          <w:lang w:val="cs-CZ"/>
        </w:rPr>
        <w:t xml:space="preserve"> = 3°,    </w:t>
      </w:r>
      <w:r>
        <w:rPr>
          <w:sz w:val="24"/>
          <w:szCs w:val="24"/>
          <w:lang w:val="cs-CZ"/>
        </w:rPr>
        <w:t>két-ötödfény</w:t>
      </w:r>
      <w:r w:rsidRPr="004F6C51">
        <w:rPr>
          <w:sz w:val="24"/>
          <w:szCs w:val="24"/>
          <w:lang w:val="cs-CZ"/>
        </w:rPr>
        <w:t xml:space="preserve"> = 3°,</w:t>
      </w:r>
      <w:r>
        <w:rPr>
          <w:sz w:val="24"/>
          <w:szCs w:val="24"/>
          <w:lang w:val="cs-CZ"/>
        </w:rPr>
        <w:t xml:space="preserve">    hatodfény</w:t>
      </w:r>
      <w:r w:rsidRPr="004F6C51">
        <w:rPr>
          <w:sz w:val="24"/>
          <w:szCs w:val="24"/>
          <w:lang w:val="cs-CZ"/>
        </w:rPr>
        <w:t xml:space="preserve">  = 2.5°,     </w:t>
      </w:r>
      <w:r>
        <w:rPr>
          <w:sz w:val="24"/>
          <w:szCs w:val="24"/>
          <w:lang w:val="cs-CZ"/>
        </w:rPr>
        <w:t xml:space="preserve">tizedfény </w:t>
      </w:r>
      <w:r w:rsidRPr="004F6C51">
        <w:rPr>
          <w:sz w:val="24"/>
          <w:szCs w:val="24"/>
          <w:lang w:val="cs-CZ"/>
        </w:rPr>
        <w:t xml:space="preserve">= 2.5°,     </w:t>
      </w:r>
      <w:r>
        <w:rPr>
          <w:sz w:val="24"/>
          <w:szCs w:val="24"/>
          <w:lang w:val="cs-CZ"/>
        </w:rPr>
        <w:t xml:space="preserve">nyolcadfény </w:t>
      </w:r>
      <w:r w:rsidRPr="004F6C51">
        <w:rPr>
          <w:sz w:val="24"/>
          <w:szCs w:val="24"/>
          <w:lang w:val="cs-CZ"/>
        </w:rPr>
        <w:t xml:space="preserve">= 2°,    </w:t>
      </w:r>
      <w:r>
        <w:rPr>
          <w:sz w:val="24"/>
          <w:szCs w:val="24"/>
          <w:lang w:val="cs-CZ"/>
        </w:rPr>
        <w:t>három-nyolcadfény</w:t>
      </w:r>
      <w:r w:rsidRPr="004F6C51">
        <w:rPr>
          <w:sz w:val="24"/>
          <w:szCs w:val="24"/>
          <w:lang w:val="cs-CZ"/>
        </w:rPr>
        <w:t xml:space="preserve"> = 2°,     </w:t>
      </w:r>
      <w:r>
        <w:rPr>
          <w:sz w:val="24"/>
          <w:szCs w:val="24"/>
          <w:lang w:val="cs-CZ"/>
        </w:rPr>
        <w:t xml:space="preserve">tizenkettedfény </w:t>
      </w:r>
      <w:r w:rsidRPr="004F6C51">
        <w:rPr>
          <w:sz w:val="24"/>
          <w:szCs w:val="24"/>
          <w:lang w:val="cs-CZ"/>
        </w:rPr>
        <w:t xml:space="preserve">= 1°,  </w:t>
      </w:r>
      <w:r>
        <w:rPr>
          <w:sz w:val="24"/>
          <w:szCs w:val="24"/>
          <w:lang w:val="cs-CZ"/>
        </w:rPr>
        <w:t xml:space="preserve">   öt-tizenkettedfény</w:t>
      </w:r>
      <w:r w:rsidRPr="004F6C51">
        <w:rPr>
          <w:sz w:val="24"/>
          <w:szCs w:val="24"/>
          <w:lang w:val="cs-CZ"/>
        </w:rPr>
        <w:t xml:space="preserve"> = 1°</w:t>
      </w:r>
    </w:p>
    <w:p w:rsidR="00623F60" w:rsidRDefault="00623F60" w:rsidP="00BF76A4">
      <w:pPr>
        <w:rPr>
          <w:sz w:val="24"/>
          <w:szCs w:val="24"/>
        </w:rPr>
      </w:pPr>
    </w:p>
    <w:p w:rsidR="00623F60" w:rsidRPr="00332EE8" w:rsidRDefault="00623F60" w:rsidP="00BF76A4">
      <w:pPr>
        <w:rPr>
          <w:b/>
          <w:bCs/>
          <w:sz w:val="24"/>
          <w:szCs w:val="24"/>
          <w:lang w:val="cs-CZ"/>
        </w:rPr>
      </w:pPr>
      <w:r w:rsidRPr="00332EE8">
        <w:rPr>
          <w:b/>
          <w:bCs/>
          <w:sz w:val="24"/>
          <w:szCs w:val="24"/>
          <w:lang w:val="cs-CZ"/>
        </w:rPr>
        <w:t>Fényszögek nélkül</w:t>
      </w:r>
    </w:p>
    <w:p w:rsidR="00623F60" w:rsidRPr="004F6C51" w:rsidRDefault="00623F60" w:rsidP="004F6C51">
      <w:pPr>
        <w:rPr>
          <w:sz w:val="24"/>
          <w:szCs w:val="24"/>
        </w:rPr>
      </w:pPr>
      <w:r w:rsidRPr="004F6C51">
        <w:rPr>
          <w:sz w:val="24"/>
          <w:szCs w:val="24"/>
        </w:rPr>
        <w:t xml:space="preserve">A fényszög nélküli – vagy más néven </w:t>
      </w:r>
      <w:r w:rsidRPr="004F6C51">
        <w:rPr>
          <w:b/>
          <w:bCs/>
          <w:sz w:val="24"/>
          <w:szCs w:val="24"/>
        </w:rPr>
        <w:t xml:space="preserve">ferális </w:t>
      </w:r>
      <w:r w:rsidRPr="004F6C51">
        <w:rPr>
          <w:sz w:val="24"/>
          <w:szCs w:val="24"/>
        </w:rPr>
        <w:t xml:space="preserve">– planéták csupán </w:t>
      </w:r>
      <w:r>
        <w:rPr>
          <w:sz w:val="24"/>
          <w:szCs w:val="24"/>
        </w:rPr>
        <w:t>orbiszon kívüli fényszögkapcsolattal bírnak</w:t>
      </w:r>
      <w:r w:rsidRPr="004F6C51">
        <w:rPr>
          <w:sz w:val="24"/>
          <w:szCs w:val="24"/>
        </w:rPr>
        <w:t>.</w:t>
      </w:r>
      <w:r>
        <w:rPr>
          <w:sz w:val="24"/>
          <w:szCs w:val="24"/>
        </w:rPr>
        <w:t xml:space="preserve"> Így egyedül</w:t>
      </w:r>
      <w:r w:rsidRPr="004F6C51">
        <w:rPr>
          <w:sz w:val="24"/>
          <w:szCs w:val="24"/>
        </w:rPr>
        <w:t xml:space="preserve"> az orbisz nagysága dönti el, hogy egy planéta ferálisnak tekinthető-e vagy sem.</w:t>
      </w:r>
    </w:p>
    <w:p w:rsidR="00623F60" w:rsidRDefault="00623F60" w:rsidP="004F6C51">
      <w:pPr>
        <w:numPr>
          <w:ilvl w:val="0"/>
          <w:numId w:val="9"/>
        </w:numPr>
        <w:rPr>
          <w:sz w:val="24"/>
          <w:szCs w:val="24"/>
        </w:rPr>
      </w:pPr>
      <w:r w:rsidRPr="004F6C51">
        <w:rPr>
          <w:sz w:val="24"/>
          <w:szCs w:val="24"/>
        </w:rPr>
        <w:t xml:space="preserve">A fényszögnélküliség egyik megnyilvánulása: az adott planéta energiája és témája a személyiség köréből </w:t>
      </w:r>
      <w:r w:rsidRPr="00D145FF">
        <w:rPr>
          <w:b/>
          <w:bCs/>
          <w:sz w:val="24"/>
          <w:szCs w:val="24"/>
        </w:rPr>
        <w:t>kirekesztődik</w:t>
      </w:r>
      <w:r w:rsidRPr="004F6C51">
        <w:rPr>
          <w:sz w:val="24"/>
          <w:szCs w:val="24"/>
        </w:rPr>
        <w:t xml:space="preserve">, így az integrálhatatlanná, </w:t>
      </w:r>
      <w:r w:rsidRPr="00D145FF">
        <w:rPr>
          <w:b/>
          <w:bCs/>
          <w:sz w:val="24"/>
          <w:szCs w:val="24"/>
        </w:rPr>
        <w:t>elérhetetlenné</w:t>
      </w:r>
      <w:r w:rsidRPr="004F6C51">
        <w:rPr>
          <w:sz w:val="24"/>
          <w:szCs w:val="24"/>
        </w:rPr>
        <w:t xml:space="preserve"> válik. </w:t>
      </w:r>
    </w:p>
    <w:p w:rsidR="00623F60" w:rsidRPr="00332EE8" w:rsidRDefault="00623F60" w:rsidP="00332EE8">
      <w:pPr>
        <w:numPr>
          <w:ilvl w:val="0"/>
          <w:numId w:val="9"/>
        </w:numPr>
        <w:rPr>
          <w:sz w:val="24"/>
          <w:szCs w:val="24"/>
        </w:rPr>
      </w:pPr>
      <w:r w:rsidRPr="00332EE8">
        <w:rPr>
          <w:sz w:val="24"/>
          <w:szCs w:val="24"/>
        </w:rPr>
        <w:t xml:space="preserve">Énállapot-planéta esetén alapélmény lehet a </w:t>
      </w:r>
      <w:r w:rsidRPr="00332EE8">
        <w:rPr>
          <w:b/>
          <w:bCs/>
          <w:sz w:val="24"/>
          <w:szCs w:val="24"/>
        </w:rPr>
        <w:t>magány</w:t>
      </w:r>
      <w:r w:rsidRPr="00332EE8">
        <w:rPr>
          <w:sz w:val="24"/>
          <w:szCs w:val="24"/>
        </w:rPr>
        <w:t xml:space="preserve"> és a </w:t>
      </w:r>
      <w:r w:rsidRPr="00332EE8">
        <w:rPr>
          <w:b/>
          <w:bCs/>
          <w:sz w:val="24"/>
          <w:szCs w:val="24"/>
        </w:rPr>
        <w:t>kirekesztettség</w:t>
      </w:r>
      <w:r w:rsidRPr="00332EE8">
        <w:rPr>
          <w:sz w:val="24"/>
          <w:szCs w:val="24"/>
        </w:rPr>
        <w:t>.</w:t>
      </w:r>
    </w:p>
    <w:p w:rsidR="00623F60" w:rsidRPr="004F6C51" w:rsidRDefault="00623F60" w:rsidP="004F6C51">
      <w:pPr>
        <w:numPr>
          <w:ilvl w:val="0"/>
          <w:numId w:val="10"/>
        </w:numPr>
        <w:rPr>
          <w:sz w:val="24"/>
          <w:szCs w:val="24"/>
        </w:rPr>
      </w:pPr>
      <w:r w:rsidRPr="004F6C51">
        <w:rPr>
          <w:sz w:val="24"/>
          <w:szCs w:val="24"/>
        </w:rPr>
        <w:t xml:space="preserve">Másik megnyilvánulása: a planéta a rendszer többi elemét figyelmen kívül hagyva </w:t>
      </w:r>
      <w:r w:rsidRPr="004F6C51">
        <w:rPr>
          <w:b/>
          <w:bCs/>
          <w:sz w:val="24"/>
          <w:szCs w:val="24"/>
        </w:rPr>
        <w:t>önállósul</w:t>
      </w:r>
      <w:r w:rsidRPr="004F6C51">
        <w:rPr>
          <w:sz w:val="24"/>
          <w:szCs w:val="24"/>
        </w:rPr>
        <w:t>, és saját, független impulzusai szerint működik.</w:t>
      </w:r>
    </w:p>
    <w:p w:rsidR="00623F60" w:rsidRDefault="00623F60" w:rsidP="00D145FF">
      <w:pPr>
        <w:numPr>
          <w:ilvl w:val="0"/>
          <w:numId w:val="10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Pr="004F6C51">
        <w:rPr>
          <w:b/>
          <w:bCs/>
          <w:sz w:val="24"/>
          <w:szCs w:val="24"/>
        </w:rPr>
        <w:t>Izolált planéta</w:t>
      </w:r>
      <w:r>
        <w:rPr>
          <w:sz w:val="24"/>
          <w:szCs w:val="24"/>
        </w:rPr>
        <w:t xml:space="preserve"> az, amelynek</w:t>
      </w:r>
      <w:r w:rsidRPr="004F6C51">
        <w:rPr>
          <w:sz w:val="24"/>
          <w:szCs w:val="24"/>
        </w:rPr>
        <w:t xml:space="preserve"> </w:t>
      </w:r>
      <w:r>
        <w:rPr>
          <w:sz w:val="24"/>
          <w:szCs w:val="24"/>
        </w:rPr>
        <w:t>csak egyetlen együttállása van, í</w:t>
      </w:r>
      <w:r w:rsidRPr="004F6C51">
        <w:rPr>
          <w:sz w:val="24"/>
          <w:szCs w:val="24"/>
        </w:rPr>
        <w:t>gy csak a vele együttálló planétán keresztül kapcsolódik a</w:t>
      </w:r>
      <w:r>
        <w:rPr>
          <w:sz w:val="24"/>
          <w:szCs w:val="24"/>
        </w:rPr>
        <w:t>z ábra</w:t>
      </w:r>
      <w:r w:rsidRPr="004F6C51">
        <w:rPr>
          <w:sz w:val="24"/>
          <w:szCs w:val="24"/>
        </w:rPr>
        <w:t xml:space="preserve"> rendszer</w:t>
      </w:r>
      <w:r>
        <w:rPr>
          <w:sz w:val="24"/>
          <w:szCs w:val="24"/>
        </w:rPr>
        <w:t>é</w:t>
      </w:r>
      <w:r w:rsidRPr="004F6C51">
        <w:rPr>
          <w:sz w:val="24"/>
          <w:szCs w:val="24"/>
        </w:rPr>
        <w:t>hez.</w:t>
      </w:r>
    </w:p>
    <w:p w:rsidR="00623F60" w:rsidRPr="004F6C51" w:rsidRDefault="00623F60" w:rsidP="00332EE8">
      <w:pPr>
        <w:rPr>
          <w:sz w:val="24"/>
          <w:szCs w:val="24"/>
        </w:rPr>
      </w:pPr>
    </w:p>
    <w:p w:rsidR="00623F60" w:rsidRPr="00332EE8" w:rsidRDefault="00623F60" w:rsidP="00BF76A4">
      <w:pPr>
        <w:rPr>
          <w:b/>
          <w:bCs/>
          <w:sz w:val="24"/>
          <w:szCs w:val="24"/>
          <w:lang w:val="cs-CZ"/>
        </w:rPr>
      </w:pPr>
      <w:r w:rsidRPr="00332EE8">
        <w:rPr>
          <w:b/>
          <w:bCs/>
          <w:sz w:val="24"/>
          <w:szCs w:val="24"/>
          <w:lang w:val="cs-CZ"/>
        </w:rPr>
        <w:t>Zárt fényszögalakzatok</w:t>
      </w:r>
    </w:p>
    <w:p w:rsidR="00623F60" w:rsidRPr="004F6C51" w:rsidRDefault="00623F60" w:rsidP="004F6C51">
      <w:pPr>
        <w:numPr>
          <w:ilvl w:val="0"/>
          <w:numId w:val="11"/>
        </w:numPr>
        <w:rPr>
          <w:sz w:val="24"/>
          <w:szCs w:val="24"/>
        </w:rPr>
      </w:pPr>
      <w:r w:rsidRPr="004F6C51">
        <w:rPr>
          <w:sz w:val="24"/>
          <w:szCs w:val="24"/>
        </w:rPr>
        <w:t>Amennyiben három vagy több fényszög zárt, szimmetrikus alakzatot formál (pl. három harmadfényből egy nagy háromszög, vagy négy negyedfényből egy nagy négyszög rajzolódik ki</w:t>
      </w:r>
      <w:r>
        <w:rPr>
          <w:sz w:val="24"/>
          <w:szCs w:val="24"/>
        </w:rPr>
        <w:t xml:space="preserve"> az ábrán</w:t>
      </w:r>
      <w:r w:rsidRPr="004F6C51">
        <w:rPr>
          <w:sz w:val="24"/>
          <w:szCs w:val="24"/>
        </w:rPr>
        <w:t>), az az érintett témák egymással összefüggő és egymást gerjesztő energetikai – gyakran ok-okozati szinten is összefüggő – kapcsolatára utal.</w:t>
      </w:r>
    </w:p>
    <w:p w:rsidR="00623F60" w:rsidRPr="004F6C51" w:rsidRDefault="00623F60" w:rsidP="004F6C51">
      <w:pPr>
        <w:numPr>
          <w:ilvl w:val="0"/>
          <w:numId w:val="11"/>
        </w:numPr>
        <w:rPr>
          <w:sz w:val="24"/>
          <w:szCs w:val="24"/>
        </w:rPr>
      </w:pPr>
      <w:r w:rsidRPr="004F6C51">
        <w:rPr>
          <w:sz w:val="24"/>
          <w:szCs w:val="24"/>
        </w:rPr>
        <w:lastRenderedPageBreak/>
        <w:t>Speciális alakza</w:t>
      </w:r>
      <w:r>
        <w:rPr>
          <w:sz w:val="24"/>
          <w:szCs w:val="24"/>
        </w:rPr>
        <w:t xml:space="preserve">t a két azonos fényszög által létrehozott szimmetrikus nyílhegy-forma: </w:t>
      </w:r>
      <w:r w:rsidRPr="004F6C51">
        <w:rPr>
          <w:sz w:val="24"/>
          <w:szCs w:val="24"/>
        </w:rPr>
        <w:t>ez</w:t>
      </w:r>
      <w:r>
        <w:rPr>
          <w:sz w:val="24"/>
          <w:szCs w:val="24"/>
        </w:rPr>
        <w:t xml:space="preserve"> a</w:t>
      </w:r>
      <w:r w:rsidRPr="004F6C51"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rámutató fényszög</w:t>
      </w:r>
      <w:r w:rsidRPr="004F6C51">
        <w:rPr>
          <w:sz w:val="24"/>
          <w:szCs w:val="24"/>
        </w:rPr>
        <w:t xml:space="preserve">. </w:t>
      </w:r>
      <w:r>
        <w:rPr>
          <w:sz w:val="24"/>
          <w:szCs w:val="24"/>
        </w:rPr>
        <w:t>A</w:t>
      </w:r>
      <w:r w:rsidRPr="004F6C51">
        <w:rPr>
          <w:sz w:val="24"/>
          <w:szCs w:val="24"/>
        </w:rPr>
        <w:t xml:space="preserve"> nyíl hegye által jelölt planéta </w:t>
      </w:r>
      <w:r>
        <w:rPr>
          <w:sz w:val="24"/>
          <w:szCs w:val="24"/>
        </w:rPr>
        <w:t>g</w:t>
      </w:r>
      <w:r w:rsidRPr="004F6C51">
        <w:rPr>
          <w:sz w:val="24"/>
          <w:szCs w:val="24"/>
        </w:rPr>
        <w:t>yakran kiemelt szerep</w:t>
      </w:r>
      <w:r>
        <w:rPr>
          <w:sz w:val="24"/>
          <w:szCs w:val="24"/>
        </w:rPr>
        <w:t>et játszik</w:t>
      </w:r>
      <w:r w:rsidRPr="004F6C51">
        <w:rPr>
          <w:sz w:val="24"/>
          <w:szCs w:val="24"/>
        </w:rPr>
        <w:t xml:space="preserve"> a személyiség dinamikájában.</w:t>
      </w:r>
    </w:p>
    <w:p w:rsidR="00623F60" w:rsidRPr="004F6C51" w:rsidRDefault="00623F60" w:rsidP="004F6C51">
      <w:pPr>
        <w:numPr>
          <w:ilvl w:val="0"/>
          <w:numId w:val="11"/>
        </w:numPr>
        <w:rPr>
          <w:sz w:val="24"/>
          <w:szCs w:val="24"/>
        </w:rPr>
      </w:pPr>
      <w:r w:rsidRPr="0072455B">
        <w:rPr>
          <w:b/>
          <w:bCs/>
          <w:sz w:val="24"/>
          <w:szCs w:val="24"/>
        </w:rPr>
        <w:t>Felező fényszögek</w:t>
      </w:r>
      <w:r w:rsidRPr="004F6C51">
        <w:rPr>
          <w:sz w:val="24"/>
          <w:szCs w:val="24"/>
        </w:rPr>
        <w:t xml:space="preserve">: egy együttállás felezőpontján álló planéta vagy házcsúcs – a szimmetria okán – szorossá teszi a </w:t>
      </w:r>
      <w:r>
        <w:rPr>
          <w:sz w:val="24"/>
          <w:szCs w:val="24"/>
        </w:rPr>
        <w:t>szélső planéták tág fényszögét (s ez, mint</w:t>
      </w:r>
      <w:r w:rsidRPr="004F6C51">
        <w:rPr>
          <w:sz w:val="24"/>
          <w:szCs w:val="24"/>
        </w:rPr>
        <w:t xml:space="preserve"> rámutató fényszög </w:t>
      </w:r>
      <w:r>
        <w:rPr>
          <w:sz w:val="24"/>
          <w:szCs w:val="24"/>
        </w:rPr>
        <w:t>emeli ki a középső ponton álló planéta/</w:t>
      </w:r>
      <w:r w:rsidRPr="004F6C51">
        <w:rPr>
          <w:sz w:val="24"/>
          <w:szCs w:val="24"/>
        </w:rPr>
        <w:t>ház</w:t>
      </w:r>
      <w:r>
        <w:rPr>
          <w:sz w:val="24"/>
          <w:szCs w:val="24"/>
        </w:rPr>
        <w:t xml:space="preserve"> jelentőségét</w:t>
      </w:r>
      <w:r w:rsidRPr="004F6C51">
        <w:rPr>
          <w:sz w:val="24"/>
          <w:szCs w:val="24"/>
        </w:rPr>
        <w:t>.</w:t>
      </w:r>
    </w:p>
    <w:p w:rsidR="00623F60" w:rsidRPr="004F6C51" w:rsidRDefault="00623F60" w:rsidP="00BF76A4">
      <w:pPr>
        <w:rPr>
          <w:sz w:val="24"/>
          <w:szCs w:val="24"/>
        </w:rPr>
      </w:pPr>
    </w:p>
    <w:p w:rsidR="00623F60" w:rsidRPr="004F6C51" w:rsidRDefault="00623F60" w:rsidP="00BF76A4">
      <w:pPr>
        <w:rPr>
          <w:sz w:val="24"/>
          <w:szCs w:val="24"/>
        </w:rPr>
      </w:pPr>
    </w:p>
    <w:p w:rsidR="00623F60" w:rsidRPr="004F6C51" w:rsidRDefault="00623F60" w:rsidP="00BF76A4">
      <w:pPr>
        <w:rPr>
          <w:sz w:val="24"/>
          <w:szCs w:val="24"/>
        </w:rPr>
      </w:pPr>
    </w:p>
    <w:p w:rsidR="00623F60" w:rsidRPr="004F6C51" w:rsidRDefault="00623F60" w:rsidP="00BF76A4">
      <w:pPr>
        <w:rPr>
          <w:sz w:val="24"/>
          <w:szCs w:val="24"/>
        </w:rPr>
      </w:pPr>
    </w:p>
    <w:p w:rsidR="00623F60" w:rsidRPr="004F6C51" w:rsidRDefault="00623F60" w:rsidP="00BF76A4">
      <w:pPr>
        <w:rPr>
          <w:sz w:val="24"/>
          <w:szCs w:val="24"/>
        </w:rPr>
      </w:pPr>
    </w:p>
    <w:p w:rsidR="00623F60" w:rsidRPr="004F6C51" w:rsidRDefault="00623F60">
      <w:pPr>
        <w:rPr>
          <w:sz w:val="24"/>
          <w:szCs w:val="24"/>
        </w:rPr>
      </w:pPr>
    </w:p>
    <w:sectPr w:rsidR="00623F60" w:rsidRPr="004F6C51" w:rsidSect="006458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3A55DC"/>
    <w:multiLevelType w:val="hybridMultilevel"/>
    <w:tmpl w:val="666EE430"/>
    <w:lvl w:ilvl="0" w:tplc="9684EA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46F230A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B98A5D0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6A7CA512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43265CAE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DBC482A2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04F8E2D2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14B0238E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463AA9BC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B7E0A3F"/>
    <w:multiLevelType w:val="hybridMultilevel"/>
    <w:tmpl w:val="AA38D73C"/>
    <w:lvl w:ilvl="0" w:tplc="DA7C40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F54827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4F3AC350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54223102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63F04F90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D7BCD6FE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6D20F44C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D38674B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E8A227B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100262AC"/>
    <w:multiLevelType w:val="hybridMultilevel"/>
    <w:tmpl w:val="3740162E"/>
    <w:lvl w:ilvl="0" w:tplc="3A3A0C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E9F2A3A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4698BAB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B94E943E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83D2A55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143210A4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C682F58C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B178CE1A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59AA6514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1BE421E5"/>
    <w:multiLevelType w:val="hybridMultilevel"/>
    <w:tmpl w:val="F33E4CB0"/>
    <w:lvl w:ilvl="0" w:tplc="5A04DC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8E02664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65ACF100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2794A132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95044B60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0CA69768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199489A8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769A6FAC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9ABCA0E6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297C26CE"/>
    <w:multiLevelType w:val="hybridMultilevel"/>
    <w:tmpl w:val="D96225BC"/>
    <w:lvl w:ilvl="0" w:tplc="F0569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B3E268E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609CD1E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CC14BA3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0E5C2EF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AAACFF02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9BBE735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1C1CDA2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AACE3B6E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31C05C34"/>
    <w:multiLevelType w:val="hybridMultilevel"/>
    <w:tmpl w:val="DFCAF4C2"/>
    <w:lvl w:ilvl="0" w:tplc="613006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8CB0A1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B6348840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84F6366C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497A377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698A5990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65E695C4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FEAA8A9C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203017B4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39F36933"/>
    <w:multiLevelType w:val="hybridMultilevel"/>
    <w:tmpl w:val="45E035A4"/>
    <w:lvl w:ilvl="0" w:tplc="2F565F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ACB4F31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2C3A07D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E3A857D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0E6EF77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36FE2F52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A322C0D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18C494DE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AE9071FC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3DC97E94"/>
    <w:multiLevelType w:val="hybridMultilevel"/>
    <w:tmpl w:val="7392156C"/>
    <w:lvl w:ilvl="0" w:tplc="304065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485A264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9AA89DD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7B04CE8E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BB52C27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FAB0F8DE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EE20EF1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095A2172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6508755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3E160D8E"/>
    <w:multiLevelType w:val="hybridMultilevel"/>
    <w:tmpl w:val="743CB0B0"/>
    <w:lvl w:ilvl="0" w:tplc="E018B7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111A6F3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8AAC5AA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038424DE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D1FC7190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1D629DF8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9BDCEC5C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4D8ED054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A2FE9054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59D80879"/>
    <w:multiLevelType w:val="hybridMultilevel"/>
    <w:tmpl w:val="86F4CB14"/>
    <w:lvl w:ilvl="0" w:tplc="56BA9A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63620D2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D5E2D79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6ED4156C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3AF2B0C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E9B0C30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5BFE9548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8D6CE45E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771CED0E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10" w15:restartNumberingAfterBreak="0">
    <w:nsid w:val="5EBC11D9"/>
    <w:multiLevelType w:val="hybridMultilevel"/>
    <w:tmpl w:val="AB9C1686"/>
    <w:lvl w:ilvl="0" w:tplc="79BA6D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D84C6BB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DEEDD80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3C00178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D8C2367C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79B80C1E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5F1C452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39560326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3020A1EC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11" w15:restartNumberingAfterBreak="0">
    <w:nsid w:val="62AA6FF2"/>
    <w:multiLevelType w:val="hybridMultilevel"/>
    <w:tmpl w:val="B3DEC264"/>
    <w:lvl w:ilvl="0" w:tplc="17D82D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9E20DA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9094040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D2BC0468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41FCC23C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EE4EAD0E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A08A6C92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911E95DE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0540B01E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12" w15:restartNumberingAfterBreak="0">
    <w:nsid w:val="772C253B"/>
    <w:multiLevelType w:val="hybridMultilevel"/>
    <w:tmpl w:val="F11A2CF8"/>
    <w:lvl w:ilvl="0" w:tplc="9CBAF4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BEF2DDC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480A073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86F4CC6C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F6E201E6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2BA026A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2CFAE36C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5638296C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8BA2583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12"/>
  </w:num>
  <w:num w:numId="5">
    <w:abstractNumId w:val="7"/>
  </w:num>
  <w:num w:numId="6">
    <w:abstractNumId w:val="4"/>
  </w:num>
  <w:num w:numId="7">
    <w:abstractNumId w:val="11"/>
  </w:num>
  <w:num w:numId="8">
    <w:abstractNumId w:val="8"/>
  </w:num>
  <w:num w:numId="9">
    <w:abstractNumId w:val="6"/>
  </w:num>
  <w:num w:numId="10">
    <w:abstractNumId w:val="0"/>
  </w:num>
  <w:num w:numId="11">
    <w:abstractNumId w:val="10"/>
  </w:num>
  <w:num w:numId="12">
    <w:abstractNumId w:val="9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6A4"/>
    <w:rsid w:val="000D5893"/>
    <w:rsid w:val="00284413"/>
    <w:rsid w:val="00332EE8"/>
    <w:rsid w:val="00423901"/>
    <w:rsid w:val="004F6C51"/>
    <w:rsid w:val="00503A8B"/>
    <w:rsid w:val="005A19FC"/>
    <w:rsid w:val="00623F60"/>
    <w:rsid w:val="00645829"/>
    <w:rsid w:val="006F0B62"/>
    <w:rsid w:val="0072455B"/>
    <w:rsid w:val="0097774F"/>
    <w:rsid w:val="00BF76A4"/>
    <w:rsid w:val="00C079F1"/>
    <w:rsid w:val="00CE70BB"/>
    <w:rsid w:val="00D145FF"/>
    <w:rsid w:val="00D94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20A08D"/>
  <w15:docId w15:val="{597F95CC-3EFC-4762-87DE-6CB8E036E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645829"/>
    <w:pPr>
      <w:spacing w:after="160" w:line="259" w:lineRule="auto"/>
    </w:pPr>
    <w:rPr>
      <w:rFonts w:cs="Calibri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99"/>
    <w:qFormat/>
    <w:rsid w:val="004F6C51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8226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6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6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6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6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2656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2657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2658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2658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226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6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2659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226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6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6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6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6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6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6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6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6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26584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26591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26612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26615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26621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226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6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6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6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2658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226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2659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2660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226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6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6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2656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2657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2657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2661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226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6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26596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26620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226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6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2661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226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6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6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6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2658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2661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226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6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2658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2659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2659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226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6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6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2661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721</Words>
  <Characters>4976</Characters>
  <Application>Microsoft Office Word</Application>
  <DocSecurity>0</DocSecurity>
  <Lines>41</Lines>
  <Paragraphs>11</Paragraphs>
  <ScaleCrop>false</ScaleCrop>
  <Company>HOME</Company>
  <LinksUpToDate>false</LinksUpToDate>
  <CharactersWithSpaces>5686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fényszögek</dc:title>
  <dc:subject/>
  <dc:creator>Dr. Tóháti Ildikó</dc:creator>
  <cp:keywords/>
  <dc:description/>
  <cp:lastModifiedBy>Dr. Tóháti Ildikó</cp:lastModifiedBy>
  <cp:revision>2</cp:revision>
  <dcterms:created xsi:type="dcterms:W3CDTF">2018-02-12T14:42:00Z</dcterms:created>
  <dcterms:modified xsi:type="dcterms:W3CDTF">2018-02-12T14:42:00Z</dcterms:modified>
</cp:coreProperties>
</file>